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637"/>
        <w:tblW w:w="0" w:type="auto"/>
        <w:tblCellSpacing w:w="25" w:type="dxa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3812"/>
      </w:tblGrid>
      <w:tr w:rsidR="00FE1216" w:rsidRPr="00FE1216" w:rsidTr="00FE1216">
        <w:trPr>
          <w:tblCellSpacing w:w="2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Ты, Родина, мне так мила,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Твои леса, луга и пашни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Моё село с названьем </w:t>
            </w:r>
            <w:proofErr w:type="spellStart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Емуртла</w:t>
            </w:r>
            <w:proofErr w:type="spellEnd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Которое</w:t>
            </w:r>
            <w:proofErr w:type="gramEnd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, я знаю, любит каждый.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Всё дорого: и кружева берёз,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И шелест листьев, и дыханье ветра,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И бурные раскаты гроз,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Сугробы снега высотой в полметра.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Мила мне тихая речушка у села,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Как змейка вьётся, меж кустов петляет,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И гордое названье «</w:t>
            </w:r>
            <w:proofErr w:type="spellStart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Емуртла</w:t>
            </w:r>
            <w:proofErr w:type="spellEnd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»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Уж триста лет несёт и не меняет.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Голубизна небес, зелёный бор,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Багрянец солнца в шёлковой вуали.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Всё </w:t>
            </w:r>
            <w:proofErr w:type="spellStart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Емуртла</w:t>
            </w:r>
            <w:proofErr w:type="spellEnd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, куда не кинешь взор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Кругом просторы и родные дали.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Комольцева</w:t>
            </w:r>
            <w:proofErr w:type="spellEnd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Александра,</w:t>
            </w:r>
          </w:p>
          <w:p w:rsidR="00FE1216" w:rsidRPr="00FE1216" w:rsidRDefault="00FE1216" w:rsidP="00FE12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ученица </w:t>
            </w:r>
            <w:proofErr w:type="spellStart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Емуртлинской</w:t>
            </w:r>
            <w:proofErr w:type="spellEnd"/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школы</w:t>
            </w:r>
            <w:r w:rsidRPr="00FE12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FE12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1999г.</w:t>
            </w:r>
          </w:p>
        </w:tc>
      </w:tr>
    </w:tbl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noProof/>
          <w:color w:val="333333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452120" y="360680"/>
            <wp:positionH relativeFrom="margin">
              <wp:align>left</wp:align>
            </wp:positionH>
            <wp:positionV relativeFrom="margin">
              <wp:align>top</wp:align>
            </wp:positionV>
            <wp:extent cx="1139825" cy="1432560"/>
            <wp:effectExtent l="0" t="0" r="317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333333"/>
          <w:sz w:val="20"/>
          <w:szCs w:val="20"/>
        </w:rPr>
        <w:t xml:space="preserve">Самое полное упоминание 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слободе, имеющееся в ЦГАДА, относится к 1740 году. Об этом говорится в «Ведомости», направленной в Академию Наук для профессоров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Герарда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Фридриха Миллера, занимавшегося историей Сибири, из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Ялуторовской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канцелярии «…оная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слобода поселена в прошлом 1686 году по указу великих государей царей и великих князей Иоанна Алексеевича и Петра Алексеевича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жилецкими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людьми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Афонасием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да Иваном Давыдовыми…». По данным этого документа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слобода была обнесена оборонительными сооружениями для обороны от нападения Башкирцев, имела артиллерию, форпост. Населена была в основном государственными оброчными крестьянами и разночинцами. Общее население складывалось из жителей слободы и шести деревень, находившихся поблизости, и составляло в 1740 году 630 душ.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Жители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слободы принимали участие в крестьянской войне под предводительством Емельяна Пугачёва.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По данным губернского статистического комитета за 1903 год известно, что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была земская станция, волостное управление, министерская школа, библиотека, лечебница, фотография,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хлебозапасный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магазин, маслодельный завод, 5 торговых лавок, водяная мельница, две ярмарки, казённая винная лавка. В 1903 г.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проживало 520 мужчин, 364 женщины, всего дворов 367. Главным занятием жителей села было земледелие. Выращивали зерновые культуры: рожь, пшеницу, овёс, ячмень. Кроме того, выращивали лен, коноплю, гречиху, просо, горох. В 30-х годах переселенцы привезли с собой помидоры, фасоль, кукурузу. Для работы на полях в крестьянских хозяйствах были сеялки, жатки, молотилки, жнейки, веялки, сортировки, косилки. Практически в каждом хозяйстве разводили домашний скот: лошадей, коров, овец, свиней. Были на селе мастера: пимокаты, гончары, чеботари (сапожники), кузнецы, бондари. Многие крестьяне добывали смолу, дёготь, шорничали, плели из талового прута короба, корзины, мебель, делали из бересты туески, занимались ткачеством.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два раза в году проходили большие ярмарки: Рождественская – в честь Рождества Христова и Богородицкая – в честь Казанской иконы Божьей матери. Ярмарки проходили в центре села, на торговой площади. На них съезжалось много людей из окрестных сёл и деревень.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В церковном приходе было две министерских школы –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двухклассная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в с.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(до 1915 года в ней учились 60 мальчиков и 20 девочек) 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одноклассная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д.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Слободчики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(30 мальчиков и 10 девочек). Самым состоятельным был купец Фёдор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Рякишев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он построил в селе церковь (на месте современного Дома культуры) имел два каменных дома, один из них стоит напротив сельсовета на пересечении двух улиц. В нём и сегодня идёт торговля. В период гражданской войны Фёдор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Рякишев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многие другие зажиточные сельчане ушли с армией Колчака.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В 1919 году 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был образован Совет. Первым председателем стал Михайлов Фёдор Петрович. В феврале 1921 года во время кулацко-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эссеровского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мятежа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стала центром расправы над сторонниками советской власти. Сюда «врагов» привозили из других деревень. Через следственную комиссию прошли 259 человек, 130 убиты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остальных угнали в другие деревни. Руководил расправой местный житель Кравченко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Флегонт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В братской могиле в центре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захоронены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93 борца за Советскую власть.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В 1923 году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была образована сельхозартель, в которую добровольно влились несколько семей. К 1928 году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районе было скооперировано 323 хозяйства 6% крестьян.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была создана коммуна имени Ворошилова, в неё входили крестьяне также из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Кашаира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Слобочиков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 Возглавлял коммуну Пятков Иван Иосифович.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lastRenderedPageBreak/>
        <w:t xml:space="preserve">В 1930 году был образован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новозаимский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зерносовхоз с центром в Заводоуковске, часть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земли вошла в совхоз.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была отделением этого совхоза. В 1940 году здесь был создан совхоз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Первый директор Смирнов И.П. Развернулось производственное и жилищное строительство, мастерские, зернохранилища, электростанции,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молзавод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двухквартирные дома для рабочих. Появились стахановцы производства.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В послевоенное время быстро росла техническая база совхоза. В 1953 году по оснащению техникой совхоз находился на 3 месте в области.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Указом Президиума Верховного Совета СССР совхоз «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>» в 1971г за успехи, достигнутые в развитии сельскохозяйственного производства, и выполнение восьмого пятилетнего плана был награжден орденом «Знак Почета».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Успехи стали возможны благодаря самоотверженному труду всего коллектива совхоза. Передовики производства: токарь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Наам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А.П., инженер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Темпель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А.К., слесарь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Рвнев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А.П., сварщик Бабушкин Р.А., комбайнеры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Штоккер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P.M., Трофимов Л.М.. заслуженный механизатор РСФСР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Рякишев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И.К., кузнец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ПешевВ.Н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., кавалеры ордена Ленина: Иванов И.П. - управляющий отделением,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Дороничева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A.M. - телятница,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Шрайнер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АА. - доярка и многие другие.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Огромный трудовой вклад в социально-экономическое развитие совхоза внёс его директор Нохрин Анатолий Дмитриевич. Он провел буквально революционную перестройку стиля руководства сельскохозяйственным производством. Именно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при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ним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возросла культура земледелия, на поля и фермы шагнули новые технологии. В итоге урожай зерновых культур вырос с 15 процентов до 40 на каждом гектаре. Стало рентабельным животноводство. О совхозе «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>» заговорили не только в области. За опытом сюда стали приезжать из Омска, Барнаула, с Урала и даже Кубани. На ВДНХ была развернута экспозиция, посвященная успехам хозяйства.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А.Д.Нохрин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не только поднял производство до высочайшего уровня, но и строил спортивные сооружения, начал культивировать в селе волейбол. Этот вид спорта до сих пор остается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фирменным. На турнир кубка памяти легендарного директора съезжаются команды из Ялуторовска, Заводоуковска, Тюмени, Упорово. Дело Нохрина продолжали Семенов Валентин Константинович, Бабушкин Сергей Семенович,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Кумылин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Владимир Егорович. В ходе перестроечных реформ совхоз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преобразован в кооператив. Сегодня это крупнейшее в Тюменской области частное предприятие. Производит молоко, мясо, элитные семена зерновых культур.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Особая гордость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емуртлинцев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- средняя школа. В 1943 году был первый выпуск в  составе 16 учеников. Директором школы в 1942-43г. был Лир Владимир Александрович, классный руководитель Хребтов Иван Евгеньевич, впоследствии директор школы. Школа богата традициями. С 1957 года в школе действует ученическая производственная бригада им. А.Д. Нохрина. На протяжении 50 лет члены бригады выращивали на общей земельной площади в 90 га зерновые культуры и картофель, на учебно-опытном участке овощи. Современное здание школы построено в 1975 году на пустыре. Сейчас это один из живописных уголков села. Озеленение школьной территории является традицией.  Ежегодно выпускники школы закладывают свою аллею. Благодаря этой традиции школа утопает в зелени деревьев и кустарников.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С 1981 года зародилась традиция связи жителей села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учеников и учителей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школы с ленинградцами, которые во время Великой Отечественной войны были детьми эвакуированы в наше село из блокадного Ленинграда, жили в интернате</w:t>
      </w:r>
      <w:proofErr w:type="gramStart"/>
      <w:r>
        <w:rPr>
          <w:rFonts w:ascii="Arial" w:hAnsi="Arial" w:cs="Arial"/>
          <w:color w:val="333333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учились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школе. Делегации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емуртлинцев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не раз бывали в городе на Неве, ленинградцы приезжали в село. Во время этих встреч ленинградцы передали в дар школьному музею свои рисунки, дневники дежурных по интернату, воспоминания педагогов и детей.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Все это собрано в школьном краеведческом музее, который был образован в 1981 году и в 2011 отметил свое 30-летие. Работа школьного краеведческого музея, поисковая работа учеников - еще одна из традиций школы. Материал, собранный за три десятка лет существования музея, оформлен в экспозиции, созданы летописи об истории села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о ленинградцах, эвакуированных с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село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а годы войны, об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Упоровском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районе и Тюменской области, об участии наших земляков в Великой Отечественной войне, об исчезнувших деревнях на территории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сельского поселения. В 2007 году творческой группой педагогов и учащихся школы разработан и в 2010 году реализован проект «Память: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-Ленинград...», целью которого являлась установка памятного знака детям - ленинградцам, умершим и похороненным на кладбище села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годы войны. Инициатива поддержана ленинградцами, живущими ныне в Санкт-Петербурге. Они предложили свою помощь в оформлении памятной доски. Торжественное открытие памятника состоялось 30 января 2010 года. Традиция встреч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емуртлинцев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ленинградцев поддерживается новыми поколениями.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lastRenderedPageBreak/>
        <w:t xml:space="preserve">Во внеурочное время учащимся школы предоставлена возможность развивать свои способности, посещая творческие кружки и спортивные секции. При сельских клубах и при школе действуют кружки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 xml:space="preserve">( 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вокальные, танцевальные, народного творчества) и  спортивных секций ( по волейболу, баскетболу, футболу, теннису,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армспорту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>).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Сегодня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сельское поселение объединяет 8 населенных пунктов (с.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с.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Слободчики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с.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Бердюгино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п.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п. Октябрьский, п. Первомайский, д.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Кашаир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д.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.Н</w:t>
      </w:r>
      <w:proofErr w:type="gramEnd"/>
      <w:r>
        <w:rPr>
          <w:rFonts w:ascii="Arial" w:hAnsi="Arial" w:cs="Arial"/>
          <w:color w:val="333333"/>
          <w:sz w:val="20"/>
          <w:szCs w:val="20"/>
        </w:rPr>
        <w:t>ерпа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>). На территории имеются: 7 сельских клубов, спортивный зал, 2 библиотеки, больница, средняя школа</w:t>
      </w:r>
    </w:p>
    <w:p w:rsidR="00FE1216" w:rsidRDefault="00FE1216" w:rsidP="00FE1216">
      <w:pPr>
        <w:pStyle w:val="a5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  </w:t>
      </w:r>
      <w:r>
        <w:rPr>
          <w:rFonts w:ascii="Arial" w:hAnsi="Arial" w:cs="Arial"/>
          <w:color w:val="333333"/>
          <w:sz w:val="20"/>
          <w:szCs w:val="20"/>
        </w:rPr>
        <w:tab/>
      </w:r>
      <w:r>
        <w:rPr>
          <w:rFonts w:ascii="Arial" w:hAnsi="Arial" w:cs="Arial"/>
          <w:color w:val="333333"/>
          <w:sz w:val="20"/>
          <w:szCs w:val="20"/>
        </w:rPr>
        <w:t xml:space="preserve">Впервые в 2011 году на праздновании 325 -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летия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.Е</w:t>
      </w:r>
      <w:proofErr w:type="gramEnd"/>
      <w:r>
        <w:rPr>
          <w:rFonts w:ascii="Arial" w:hAnsi="Arial" w:cs="Arial"/>
          <w:color w:val="333333"/>
          <w:sz w:val="20"/>
          <w:szCs w:val="20"/>
        </w:rPr>
        <w:t>муртла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по решению сельской Думы самым заслуженным людям земли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было присвоено звание «Почетный гражданин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сельского поселения». Мы с гордостью называем эти имена:</w:t>
      </w:r>
    </w:p>
    <w:p w:rsidR="00FE1216" w:rsidRDefault="00FE1216" w:rsidP="00FE1216">
      <w:pPr>
        <w:pStyle w:val="a5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ab/>
      </w:r>
      <w:r>
        <w:rPr>
          <w:rStyle w:val="a6"/>
          <w:rFonts w:ascii="Arial" w:hAnsi="Arial" w:cs="Arial"/>
          <w:color w:val="333333"/>
          <w:sz w:val="20"/>
          <w:szCs w:val="20"/>
        </w:rPr>
        <w:t>Нохрин Анатолий Дмитриевич</w:t>
      </w:r>
      <w:r>
        <w:rPr>
          <w:rFonts w:ascii="Arial" w:hAnsi="Arial" w:cs="Arial"/>
          <w:color w:val="333333"/>
          <w:sz w:val="20"/>
          <w:szCs w:val="20"/>
        </w:rPr>
        <w:t xml:space="preserve"> – бывший директор совхоза «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», трагически погибший в 1978 году. Он внёс огромный вклад в развитие не только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но и района и области.</w:t>
      </w:r>
    </w:p>
    <w:p w:rsidR="00FE1216" w:rsidRDefault="00FE1216" w:rsidP="00FE1216">
      <w:pPr>
        <w:pStyle w:val="a5"/>
        <w:rPr>
          <w:rFonts w:ascii="Arial" w:hAnsi="Arial" w:cs="Arial"/>
          <w:color w:val="333333"/>
          <w:sz w:val="20"/>
          <w:szCs w:val="20"/>
        </w:rPr>
      </w:pPr>
      <w:r>
        <w:rPr>
          <w:rStyle w:val="a6"/>
          <w:rFonts w:ascii="Arial" w:hAnsi="Arial" w:cs="Arial"/>
          <w:color w:val="333333"/>
          <w:sz w:val="20"/>
          <w:szCs w:val="20"/>
        </w:rPr>
        <w:t> </w:t>
      </w:r>
      <w:r>
        <w:rPr>
          <w:rStyle w:val="a6"/>
          <w:rFonts w:ascii="Arial" w:hAnsi="Arial" w:cs="Arial"/>
          <w:color w:val="333333"/>
          <w:sz w:val="20"/>
          <w:szCs w:val="20"/>
        </w:rPr>
        <w:tab/>
      </w:r>
      <w:r>
        <w:rPr>
          <w:rStyle w:val="a6"/>
          <w:rFonts w:ascii="Arial" w:hAnsi="Arial" w:cs="Arial"/>
          <w:color w:val="333333"/>
          <w:sz w:val="20"/>
          <w:szCs w:val="20"/>
        </w:rPr>
        <w:t>Ямов Василий Захарович</w:t>
      </w:r>
      <w:r>
        <w:rPr>
          <w:rFonts w:ascii="Arial" w:hAnsi="Arial" w:cs="Arial"/>
          <w:color w:val="333333"/>
          <w:sz w:val="20"/>
          <w:szCs w:val="20"/>
        </w:rPr>
        <w:t xml:space="preserve"> – доктор биологических наук, профессор, уроженец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.К</w:t>
      </w:r>
      <w:proofErr w:type="gramEnd"/>
      <w:r>
        <w:rPr>
          <w:rFonts w:ascii="Arial" w:hAnsi="Arial" w:cs="Arial"/>
          <w:color w:val="333333"/>
          <w:sz w:val="20"/>
          <w:szCs w:val="20"/>
        </w:rPr>
        <w:t>ашаир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</w:t>
      </w:r>
    </w:p>
    <w:p w:rsidR="00FE1216" w:rsidRDefault="00FE1216" w:rsidP="00FE1216">
      <w:pPr>
        <w:pStyle w:val="a5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ab/>
      </w:r>
      <w:r>
        <w:rPr>
          <w:rStyle w:val="a6"/>
          <w:rFonts w:ascii="Arial" w:hAnsi="Arial" w:cs="Arial"/>
          <w:color w:val="333333"/>
          <w:sz w:val="20"/>
          <w:szCs w:val="20"/>
        </w:rPr>
        <w:t xml:space="preserve">Бабушкина </w:t>
      </w:r>
      <w:proofErr w:type="spellStart"/>
      <w:r>
        <w:rPr>
          <w:rStyle w:val="a6"/>
          <w:rFonts w:ascii="Arial" w:hAnsi="Arial" w:cs="Arial"/>
          <w:color w:val="333333"/>
          <w:sz w:val="20"/>
          <w:szCs w:val="20"/>
        </w:rPr>
        <w:t>Мираида</w:t>
      </w:r>
      <w:proofErr w:type="spellEnd"/>
      <w:r>
        <w:rPr>
          <w:rStyle w:val="a6"/>
          <w:rFonts w:ascii="Arial" w:hAnsi="Arial" w:cs="Arial"/>
          <w:color w:val="333333"/>
          <w:sz w:val="20"/>
          <w:szCs w:val="20"/>
        </w:rPr>
        <w:t xml:space="preserve"> Петровна</w:t>
      </w:r>
      <w:r>
        <w:rPr>
          <w:rFonts w:ascii="Arial" w:hAnsi="Arial" w:cs="Arial"/>
          <w:color w:val="333333"/>
          <w:sz w:val="20"/>
          <w:szCs w:val="20"/>
        </w:rPr>
        <w:t xml:space="preserve"> – в прошлом директор школы, секретарь парткома. Благодаря многолетнему творческому труду, активной жизненной позиции – она уважаема на селе.</w:t>
      </w:r>
    </w:p>
    <w:p w:rsidR="00FE1216" w:rsidRDefault="00FE1216" w:rsidP="00FE1216">
      <w:pPr>
        <w:pStyle w:val="a5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ab/>
      </w:r>
      <w:r>
        <w:rPr>
          <w:rStyle w:val="a6"/>
          <w:rFonts w:ascii="Arial" w:hAnsi="Arial" w:cs="Arial"/>
          <w:color w:val="333333"/>
          <w:sz w:val="20"/>
          <w:szCs w:val="20"/>
        </w:rPr>
        <w:t>Бородина Зоя Федоровна</w:t>
      </w:r>
      <w:r>
        <w:rPr>
          <w:rFonts w:ascii="Arial" w:hAnsi="Arial" w:cs="Arial"/>
          <w:color w:val="333333"/>
          <w:sz w:val="20"/>
          <w:szCs w:val="20"/>
        </w:rPr>
        <w:t xml:space="preserve"> – ветеран педагогического труда, отработала 10 лет председателем совета ветеранов.</w:t>
      </w:r>
    </w:p>
    <w:p w:rsidR="00FE1216" w:rsidRDefault="00FE1216" w:rsidP="00FE1216">
      <w:pPr>
        <w:pStyle w:val="a5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ab/>
      </w:r>
      <w:proofErr w:type="spellStart"/>
      <w:r>
        <w:rPr>
          <w:rStyle w:val="a6"/>
          <w:rFonts w:ascii="Arial" w:hAnsi="Arial" w:cs="Arial"/>
          <w:color w:val="333333"/>
          <w:sz w:val="20"/>
          <w:szCs w:val="20"/>
        </w:rPr>
        <w:t>Крошина</w:t>
      </w:r>
      <w:proofErr w:type="spellEnd"/>
      <w:r>
        <w:rPr>
          <w:rStyle w:val="a6"/>
          <w:rFonts w:ascii="Arial" w:hAnsi="Arial" w:cs="Arial"/>
          <w:color w:val="333333"/>
          <w:sz w:val="20"/>
          <w:szCs w:val="20"/>
        </w:rPr>
        <w:t xml:space="preserve"> Валентина Степановна</w:t>
      </w:r>
      <w:r>
        <w:rPr>
          <w:rFonts w:ascii="Arial" w:hAnsi="Arial" w:cs="Arial"/>
          <w:color w:val="333333"/>
          <w:sz w:val="20"/>
          <w:szCs w:val="20"/>
        </w:rPr>
        <w:t xml:space="preserve"> – ветеран педагогического труда, занимает и сегодня активную жизненную позицию.</w:t>
      </w:r>
    </w:p>
    <w:p w:rsidR="00FE1216" w:rsidRDefault="00FE1216" w:rsidP="00FE1216">
      <w:pPr>
        <w:pStyle w:val="a5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ab/>
      </w:r>
      <w:r>
        <w:rPr>
          <w:rFonts w:ascii="Arial" w:hAnsi="Arial" w:cs="Arial"/>
          <w:color w:val="333333"/>
          <w:sz w:val="20"/>
          <w:szCs w:val="20"/>
        </w:rPr>
        <w:t>В 2012 году:</w:t>
      </w:r>
    </w:p>
    <w:p w:rsidR="00FE1216" w:rsidRDefault="00FE1216" w:rsidP="00FE1216">
      <w:pPr>
        <w:pStyle w:val="a5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ab/>
      </w:r>
      <w:proofErr w:type="spellStart"/>
      <w:r>
        <w:rPr>
          <w:rStyle w:val="a6"/>
          <w:rFonts w:ascii="Arial" w:hAnsi="Arial" w:cs="Arial"/>
          <w:color w:val="333333"/>
          <w:sz w:val="20"/>
          <w:szCs w:val="20"/>
        </w:rPr>
        <w:t>Дороничева</w:t>
      </w:r>
      <w:proofErr w:type="spellEnd"/>
      <w:r>
        <w:rPr>
          <w:rStyle w:val="a6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Style w:val="a6"/>
          <w:rFonts w:ascii="Arial" w:hAnsi="Arial" w:cs="Arial"/>
          <w:color w:val="333333"/>
          <w:sz w:val="20"/>
          <w:szCs w:val="20"/>
        </w:rPr>
        <w:t>Анисья</w:t>
      </w:r>
      <w:proofErr w:type="spellEnd"/>
      <w:r>
        <w:rPr>
          <w:rStyle w:val="a6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Style w:val="a6"/>
          <w:rFonts w:ascii="Arial" w:hAnsi="Arial" w:cs="Arial"/>
          <w:color w:val="333333"/>
          <w:sz w:val="20"/>
          <w:szCs w:val="20"/>
        </w:rPr>
        <w:t>Меркурьевна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- бывшая телятница совхоза «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», имеет орден Ленина. В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свои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85 лет она активно работает в совете ветеранов.</w:t>
      </w:r>
    </w:p>
    <w:p w:rsidR="00FE1216" w:rsidRDefault="00FE1216" w:rsidP="00FE1216">
      <w:pPr>
        <w:pStyle w:val="a5"/>
        <w:ind w:firstLine="708"/>
        <w:rPr>
          <w:rFonts w:ascii="Arial" w:hAnsi="Arial" w:cs="Arial"/>
          <w:color w:val="333333"/>
          <w:sz w:val="20"/>
          <w:szCs w:val="20"/>
        </w:rPr>
      </w:pPr>
      <w:r>
        <w:rPr>
          <w:rStyle w:val="a6"/>
          <w:rFonts w:ascii="Arial" w:hAnsi="Arial" w:cs="Arial"/>
          <w:color w:val="333333"/>
          <w:sz w:val="20"/>
          <w:szCs w:val="20"/>
        </w:rPr>
        <w:t>Григорьева Галина Борисовна</w:t>
      </w:r>
      <w:r>
        <w:rPr>
          <w:rFonts w:ascii="Arial" w:hAnsi="Arial" w:cs="Arial"/>
          <w:color w:val="333333"/>
          <w:sz w:val="20"/>
          <w:szCs w:val="20"/>
        </w:rPr>
        <w:t xml:space="preserve"> – ветеран педагогического труда</w:t>
      </w:r>
    </w:p>
    <w:p w:rsidR="00FE1216" w:rsidRDefault="00FE1216" w:rsidP="00FE1216">
      <w:pPr>
        <w:pStyle w:val="a5"/>
        <w:ind w:firstLine="708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В 2013 году:</w:t>
      </w:r>
    </w:p>
    <w:p w:rsidR="00FE1216" w:rsidRDefault="00FE1216" w:rsidP="00FE1216">
      <w:pPr>
        <w:pStyle w:val="a5"/>
        <w:ind w:firstLine="708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a6"/>
          <w:rFonts w:ascii="Arial" w:hAnsi="Arial" w:cs="Arial"/>
          <w:color w:val="333333"/>
          <w:sz w:val="20"/>
          <w:szCs w:val="20"/>
        </w:rPr>
        <w:t>Иванов Владимир Инноке</w:t>
      </w:r>
      <w:bookmarkStart w:id="0" w:name="_GoBack"/>
      <w:bookmarkEnd w:id="0"/>
      <w:r>
        <w:rPr>
          <w:rStyle w:val="a6"/>
          <w:rFonts w:ascii="Arial" w:hAnsi="Arial" w:cs="Arial"/>
          <w:color w:val="333333"/>
          <w:sz w:val="20"/>
          <w:szCs w:val="20"/>
        </w:rPr>
        <w:t>нтьевич</w:t>
      </w:r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–д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иректор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Емуртлинской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школы, своим неравнодушием и желанием сделать жизнь односельчан лучше заряжает других.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Благодаря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в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том числе и ему в 2011 году в школе был открыт краеведческий музей. Очень много делает, чтобы историю села знали все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емуртлинцы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</w:t>
      </w:r>
    </w:p>
    <w:p w:rsidR="00FE1216" w:rsidRDefault="00FE1216" w:rsidP="00FE1216">
      <w:pPr>
        <w:pStyle w:val="a5"/>
        <w:rPr>
          <w:rFonts w:ascii="Arial" w:hAnsi="Arial" w:cs="Arial"/>
          <w:color w:val="333333"/>
          <w:sz w:val="20"/>
          <w:szCs w:val="20"/>
        </w:rPr>
      </w:pPr>
      <w:r>
        <w:rPr>
          <w:rStyle w:val="a6"/>
          <w:rFonts w:ascii="Arial" w:hAnsi="Arial" w:cs="Arial"/>
          <w:color w:val="333333"/>
          <w:sz w:val="20"/>
          <w:szCs w:val="20"/>
        </w:rPr>
        <w:t>Иванов Виктор Николаевич</w:t>
      </w:r>
    </w:p>
    <w:p w:rsidR="00FE1216" w:rsidRDefault="00FE1216" w:rsidP="00FE1216">
      <w:pPr>
        <w:pStyle w:val="a5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Style w:val="a6"/>
          <w:rFonts w:ascii="Arial" w:hAnsi="Arial" w:cs="Arial"/>
          <w:color w:val="333333"/>
          <w:sz w:val="20"/>
          <w:szCs w:val="20"/>
        </w:rPr>
        <w:t>Бабенец</w:t>
      </w:r>
      <w:proofErr w:type="spellEnd"/>
      <w:r>
        <w:rPr>
          <w:rStyle w:val="a6"/>
          <w:rFonts w:ascii="Arial" w:hAnsi="Arial" w:cs="Arial"/>
          <w:color w:val="333333"/>
          <w:sz w:val="20"/>
          <w:szCs w:val="20"/>
        </w:rPr>
        <w:t xml:space="preserve"> Нина Степановна</w:t>
      </w:r>
    </w:p>
    <w:p w:rsidR="00FE1216" w:rsidRDefault="00FE1216" w:rsidP="00FE1216">
      <w:pPr>
        <w:pStyle w:val="a5"/>
        <w:rPr>
          <w:rFonts w:ascii="Arial" w:hAnsi="Arial" w:cs="Arial"/>
          <w:color w:val="333333"/>
          <w:sz w:val="20"/>
          <w:szCs w:val="20"/>
        </w:rPr>
      </w:pPr>
      <w:r>
        <w:rPr>
          <w:rStyle w:val="a6"/>
          <w:rFonts w:ascii="Arial" w:hAnsi="Arial" w:cs="Arial"/>
          <w:color w:val="333333"/>
          <w:sz w:val="20"/>
          <w:szCs w:val="20"/>
        </w:rPr>
        <w:t>Традиции продолжаются…</w:t>
      </w:r>
    </w:p>
    <w:p w:rsidR="0074550F" w:rsidRDefault="00FE1216">
      <w:r>
        <w:br w:type="textWrapping" w:clear="all"/>
      </w:r>
    </w:p>
    <w:sectPr w:rsidR="0074550F" w:rsidSect="00FE1216">
      <w:pgSz w:w="11906" w:h="16838"/>
      <w:pgMar w:top="567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DFA"/>
    <w:rsid w:val="0074550F"/>
    <w:rsid w:val="00C02DFA"/>
    <w:rsid w:val="00FE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21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E1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E12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21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E1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E12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00841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36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1638</Words>
  <Characters>9343</Characters>
  <Application>Microsoft Office Word</Application>
  <DocSecurity>0</DocSecurity>
  <Lines>77</Lines>
  <Paragraphs>21</Paragraphs>
  <ScaleCrop>false</ScaleCrop>
  <Company/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Готфрид Татьяна Владимировна</dc:creator>
  <cp:keywords/>
  <dc:description/>
  <cp:lastModifiedBy>Готфрид Татьяна Владимировна</cp:lastModifiedBy>
  <cp:revision>2</cp:revision>
  <dcterms:created xsi:type="dcterms:W3CDTF">2021-07-13T09:46:00Z</dcterms:created>
  <dcterms:modified xsi:type="dcterms:W3CDTF">2021-07-13T09:54:00Z</dcterms:modified>
</cp:coreProperties>
</file>